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6B84" w:rsidRDefault="002A32BB">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636B84" w:rsidRDefault="00636B84">
      <w:pPr>
        <w:spacing w:line="240" w:lineRule="auto"/>
        <w:rPr>
          <w:rFonts w:ascii="Cambria" w:eastAsia="Cambria" w:hAnsi="Cambria" w:cs="Cambria"/>
          <w:b/>
          <w:sz w:val="32"/>
          <w:szCs w:val="32"/>
        </w:rPr>
      </w:pPr>
    </w:p>
    <w:p w14:paraId="00000003" w14:textId="77777777" w:rsidR="00636B84" w:rsidRDefault="002A32BB">
      <w:pPr>
        <w:spacing w:line="240" w:lineRule="auto"/>
        <w:jc w:val="center"/>
        <w:rPr>
          <w:rFonts w:ascii="Cambria" w:eastAsia="Cambria" w:hAnsi="Cambria" w:cs="Cambria"/>
          <w:b/>
          <w:i/>
          <w:sz w:val="32"/>
          <w:szCs w:val="32"/>
        </w:rPr>
      </w:pPr>
      <w:r>
        <w:rPr>
          <w:rFonts w:ascii="Cambria" w:eastAsia="Cambria" w:hAnsi="Cambria" w:cs="Cambria"/>
          <w:b/>
          <w:i/>
          <w:sz w:val="32"/>
          <w:szCs w:val="32"/>
        </w:rPr>
        <w:t>The Midnight Library</w:t>
      </w:r>
    </w:p>
    <w:p w14:paraId="00000004" w14:textId="77777777" w:rsidR="00636B84" w:rsidRDefault="00636B84">
      <w:pPr>
        <w:spacing w:line="240" w:lineRule="auto"/>
        <w:rPr>
          <w:rFonts w:ascii="Cambria" w:eastAsia="Cambria" w:hAnsi="Cambria" w:cs="Cambria"/>
          <w:b/>
          <w:sz w:val="32"/>
          <w:szCs w:val="32"/>
        </w:rPr>
      </w:pPr>
    </w:p>
    <w:p w14:paraId="00000005" w14:textId="77777777" w:rsidR="00636B84" w:rsidRDefault="002A32BB">
      <w:pPr>
        <w:spacing w:line="240" w:lineRule="auto"/>
        <w:jc w:val="center"/>
        <w:rPr>
          <w:rFonts w:ascii="Cambria" w:eastAsia="Cambria" w:hAnsi="Cambria" w:cs="Cambria"/>
          <w:b/>
          <w:sz w:val="28"/>
          <w:szCs w:val="28"/>
        </w:rPr>
      </w:pPr>
      <w:r>
        <w:rPr>
          <w:rFonts w:ascii="Cambria" w:eastAsia="Cambria" w:hAnsi="Cambria" w:cs="Cambria"/>
          <w:b/>
          <w:sz w:val="28"/>
          <w:szCs w:val="28"/>
        </w:rPr>
        <w:t>Week 3: Chapters The Only Way to Learn is to Live to Fire</w:t>
      </w:r>
    </w:p>
    <w:p w14:paraId="00000006" w14:textId="77777777" w:rsidR="00636B84" w:rsidRDefault="002A32BB">
      <w:pPr>
        <w:spacing w:line="240" w:lineRule="auto"/>
        <w:jc w:val="center"/>
        <w:rPr>
          <w:rFonts w:ascii="Cambria" w:eastAsia="Cambria" w:hAnsi="Cambria" w:cs="Cambria"/>
          <w:b/>
          <w:sz w:val="32"/>
          <w:szCs w:val="32"/>
        </w:rPr>
      </w:pPr>
      <w:r>
        <w:rPr>
          <w:rFonts w:ascii="Cambria" w:eastAsia="Cambria" w:hAnsi="Cambria" w:cs="Cambria"/>
          <w:b/>
          <w:sz w:val="32"/>
          <w:szCs w:val="32"/>
        </w:rPr>
        <w:t>Worksheet A</w:t>
      </w:r>
    </w:p>
    <w:p w14:paraId="00000007" w14:textId="77777777" w:rsidR="00636B84" w:rsidRDefault="00636B84">
      <w:pPr>
        <w:spacing w:line="240" w:lineRule="auto"/>
        <w:jc w:val="center"/>
        <w:rPr>
          <w:rFonts w:ascii="Cambria" w:eastAsia="Cambria" w:hAnsi="Cambria" w:cs="Cambria"/>
          <w:b/>
          <w:sz w:val="32"/>
          <w:szCs w:val="32"/>
        </w:rPr>
      </w:pPr>
    </w:p>
    <w:p w14:paraId="00000008" w14:textId="77777777" w:rsidR="00636B84" w:rsidRDefault="002A32BB">
      <w:pPr>
        <w:spacing w:line="240" w:lineRule="auto"/>
        <w:rPr>
          <w:rFonts w:ascii="Cambria" w:eastAsia="Cambria" w:hAnsi="Cambria" w:cs="Cambria"/>
          <w:sz w:val="32"/>
          <w:szCs w:val="32"/>
        </w:rP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9" w14:textId="77777777" w:rsidR="00636B84" w:rsidRDefault="00636B84">
      <w:pPr>
        <w:spacing w:line="240" w:lineRule="auto"/>
        <w:rPr>
          <w:rFonts w:ascii="Cambria" w:eastAsia="Cambria" w:hAnsi="Cambria" w:cs="Cambria"/>
          <w:sz w:val="32"/>
          <w:szCs w:val="32"/>
        </w:rPr>
      </w:pPr>
    </w:p>
    <w:p w14:paraId="0000000A" w14:textId="77777777" w:rsidR="00636B84" w:rsidRDefault="002A32BB">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Nora worries about choosing a reality where she is already dead. Mrs. Elm assures h</w:t>
      </w:r>
      <w:r>
        <w:rPr>
          <w:rFonts w:ascii="Cambria" w:eastAsia="Cambria" w:hAnsi="Cambria" w:cs="Cambria"/>
          <w:sz w:val="32"/>
          <w:szCs w:val="32"/>
        </w:rPr>
        <w:t>er that the library is one of possibility, which is the opposite of death. Do you think it is worthwhile to evaluate “what could have been”? Do you ever do that yourself?</w:t>
      </w:r>
    </w:p>
    <w:p w14:paraId="0000000B" w14:textId="77777777" w:rsidR="00636B84" w:rsidRDefault="00636B84">
      <w:pPr>
        <w:spacing w:line="240" w:lineRule="auto"/>
        <w:rPr>
          <w:rFonts w:ascii="Cambria" w:eastAsia="Cambria" w:hAnsi="Cambria" w:cs="Cambria"/>
          <w:sz w:val="32"/>
          <w:szCs w:val="32"/>
        </w:rPr>
      </w:pPr>
    </w:p>
    <w:p w14:paraId="0000000C" w14:textId="77777777" w:rsidR="00636B84" w:rsidRDefault="00636B84">
      <w:pPr>
        <w:spacing w:line="240" w:lineRule="auto"/>
        <w:rPr>
          <w:rFonts w:ascii="Cambria" w:eastAsia="Cambria" w:hAnsi="Cambria" w:cs="Cambria"/>
          <w:sz w:val="32"/>
          <w:szCs w:val="32"/>
        </w:rPr>
      </w:pPr>
    </w:p>
    <w:p w14:paraId="0000000D" w14:textId="77777777" w:rsidR="00636B84" w:rsidRDefault="00636B84">
      <w:pPr>
        <w:spacing w:line="240" w:lineRule="auto"/>
        <w:rPr>
          <w:rFonts w:ascii="Cambria" w:eastAsia="Cambria" w:hAnsi="Cambria" w:cs="Cambria"/>
          <w:sz w:val="32"/>
          <w:szCs w:val="32"/>
        </w:rPr>
      </w:pPr>
    </w:p>
    <w:p w14:paraId="0000000E" w14:textId="77777777" w:rsidR="00636B84" w:rsidRDefault="00636B84">
      <w:pPr>
        <w:spacing w:line="240" w:lineRule="auto"/>
        <w:rPr>
          <w:rFonts w:ascii="Cambria" w:eastAsia="Cambria" w:hAnsi="Cambria" w:cs="Cambria"/>
          <w:sz w:val="32"/>
          <w:szCs w:val="32"/>
        </w:rPr>
      </w:pPr>
    </w:p>
    <w:p w14:paraId="0000000F" w14:textId="77777777" w:rsidR="00636B84" w:rsidRDefault="00636B84">
      <w:pPr>
        <w:spacing w:line="240" w:lineRule="auto"/>
        <w:rPr>
          <w:rFonts w:ascii="Cambria" w:eastAsia="Cambria" w:hAnsi="Cambria" w:cs="Cambria"/>
          <w:sz w:val="32"/>
          <w:szCs w:val="32"/>
        </w:rPr>
      </w:pPr>
    </w:p>
    <w:p w14:paraId="00000010" w14:textId="77777777" w:rsidR="00636B84" w:rsidRDefault="00636B84">
      <w:pPr>
        <w:spacing w:line="240" w:lineRule="auto"/>
        <w:rPr>
          <w:rFonts w:ascii="Cambria" w:eastAsia="Cambria" w:hAnsi="Cambria" w:cs="Cambria"/>
          <w:sz w:val="32"/>
          <w:szCs w:val="32"/>
        </w:rPr>
      </w:pPr>
    </w:p>
    <w:p w14:paraId="00000011" w14:textId="77777777" w:rsidR="00636B84" w:rsidRDefault="002A32BB">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Why do you think Mrs. Elm wanted Nora to experience the death of her cat again?</w:t>
      </w:r>
      <w:r>
        <w:rPr>
          <w:rFonts w:ascii="Cambria" w:eastAsia="Cambria" w:hAnsi="Cambria" w:cs="Cambria"/>
          <w:sz w:val="32"/>
          <w:szCs w:val="32"/>
        </w:rPr>
        <w:t xml:space="preserve"> Do you think it was right of her to send her into that life knowing the cat had died anyway? Would you want someone to tell you your future before you experienced it yourself?  Explain your answer.</w:t>
      </w:r>
    </w:p>
    <w:p w14:paraId="00000012" w14:textId="77777777" w:rsidR="00636B84" w:rsidRDefault="00636B84">
      <w:pPr>
        <w:spacing w:line="240" w:lineRule="auto"/>
        <w:rPr>
          <w:rFonts w:ascii="Cambria" w:eastAsia="Cambria" w:hAnsi="Cambria" w:cs="Cambria"/>
          <w:sz w:val="32"/>
          <w:szCs w:val="32"/>
        </w:rPr>
      </w:pPr>
    </w:p>
    <w:p w14:paraId="00000013" w14:textId="77777777" w:rsidR="00636B84" w:rsidRDefault="00636B84">
      <w:pPr>
        <w:spacing w:line="240" w:lineRule="auto"/>
        <w:rPr>
          <w:rFonts w:ascii="Cambria" w:eastAsia="Cambria" w:hAnsi="Cambria" w:cs="Cambria"/>
          <w:sz w:val="32"/>
          <w:szCs w:val="32"/>
        </w:rPr>
      </w:pPr>
    </w:p>
    <w:p w14:paraId="00000014" w14:textId="77777777" w:rsidR="00636B84" w:rsidRDefault="00636B84">
      <w:pPr>
        <w:spacing w:line="240" w:lineRule="auto"/>
        <w:rPr>
          <w:rFonts w:ascii="Cambria" w:eastAsia="Cambria" w:hAnsi="Cambria" w:cs="Cambria"/>
          <w:sz w:val="32"/>
          <w:szCs w:val="32"/>
        </w:rPr>
      </w:pPr>
    </w:p>
    <w:p w14:paraId="00000015" w14:textId="77777777" w:rsidR="00636B84" w:rsidRDefault="00636B84">
      <w:pPr>
        <w:spacing w:line="240" w:lineRule="auto"/>
        <w:rPr>
          <w:rFonts w:ascii="Cambria" w:eastAsia="Cambria" w:hAnsi="Cambria" w:cs="Cambria"/>
          <w:sz w:val="32"/>
          <w:szCs w:val="32"/>
        </w:rPr>
      </w:pPr>
    </w:p>
    <w:p w14:paraId="00000016" w14:textId="77777777" w:rsidR="00636B84" w:rsidRDefault="002A32BB">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Nora talks about how she uses swimming as an escape f</w:t>
      </w:r>
      <w:r>
        <w:rPr>
          <w:rFonts w:ascii="Cambria" w:eastAsia="Cambria" w:hAnsi="Cambria" w:cs="Cambria"/>
          <w:sz w:val="32"/>
          <w:szCs w:val="32"/>
        </w:rPr>
        <w:t xml:space="preserve">rom reality. Is there something that you do to take a break, or “escape” from reality? </w:t>
      </w:r>
    </w:p>
    <w:p w14:paraId="00000017" w14:textId="77777777" w:rsidR="00636B84" w:rsidRDefault="00636B84">
      <w:pPr>
        <w:spacing w:line="240" w:lineRule="auto"/>
        <w:rPr>
          <w:rFonts w:ascii="Cambria" w:eastAsia="Cambria" w:hAnsi="Cambria" w:cs="Cambria"/>
          <w:sz w:val="32"/>
          <w:szCs w:val="32"/>
        </w:rPr>
      </w:pPr>
    </w:p>
    <w:p w14:paraId="00000018" w14:textId="77777777" w:rsidR="00636B84" w:rsidRDefault="00636B84">
      <w:pPr>
        <w:spacing w:line="240" w:lineRule="auto"/>
        <w:rPr>
          <w:rFonts w:ascii="Cambria" w:eastAsia="Cambria" w:hAnsi="Cambria" w:cs="Cambria"/>
          <w:sz w:val="32"/>
          <w:szCs w:val="32"/>
        </w:rPr>
      </w:pPr>
    </w:p>
    <w:p w14:paraId="00000019" w14:textId="77777777" w:rsidR="00636B84" w:rsidRDefault="00636B84">
      <w:pPr>
        <w:spacing w:line="240" w:lineRule="auto"/>
        <w:rPr>
          <w:rFonts w:ascii="Cambria" w:eastAsia="Cambria" w:hAnsi="Cambria" w:cs="Cambria"/>
          <w:sz w:val="32"/>
          <w:szCs w:val="32"/>
        </w:rPr>
      </w:pPr>
    </w:p>
    <w:p w14:paraId="0000001A" w14:textId="77777777" w:rsidR="00636B84" w:rsidRDefault="00636B84">
      <w:pPr>
        <w:spacing w:line="240" w:lineRule="auto"/>
        <w:rPr>
          <w:rFonts w:ascii="Cambria" w:eastAsia="Cambria" w:hAnsi="Cambria" w:cs="Cambria"/>
          <w:sz w:val="32"/>
          <w:szCs w:val="32"/>
        </w:rPr>
      </w:pPr>
    </w:p>
    <w:p w14:paraId="0000001B" w14:textId="77777777" w:rsidR="00636B84" w:rsidRDefault="00636B84">
      <w:pPr>
        <w:spacing w:line="240" w:lineRule="auto"/>
        <w:rPr>
          <w:rFonts w:ascii="Cambria" w:eastAsia="Cambria" w:hAnsi="Cambria" w:cs="Cambria"/>
          <w:sz w:val="32"/>
          <w:szCs w:val="32"/>
        </w:rPr>
      </w:pPr>
    </w:p>
    <w:p w14:paraId="0000001C" w14:textId="77777777" w:rsidR="00636B84" w:rsidRDefault="00636B84">
      <w:pPr>
        <w:spacing w:line="240" w:lineRule="auto"/>
        <w:rPr>
          <w:rFonts w:ascii="Cambria" w:eastAsia="Cambria" w:hAnsi="Cambria" w:cs="Cambria"/>
          <w:sz w:val="32"/>
          <w:szCs w:val="32"/>
        </w:rPr>
      </w:pPr>
    </w:p>
    <w:p w14:paraId="0000001D" w14:textId="77777777" w:rsidR="00636B84" w:rsidRDefault="00636B84">
      <w:pPr>
        <w:spacing w:line="240" w:lineRule="auto"/>
        <w:rPr>
          <w:rFonts w:ascii="Cambria" w:eastAsia="Cambria" w:hAnsi="Cambria" w:cs="Cambria"/>
          <w:sz w:val="32"/>
          <w:szCs w:val="32"/>
        </w:rPr>
      </w:pPr>
    </w:p>
    <w:p w14:paraId="0000001E" w14:textId="77777777" w:rsidR="00636B84" w:rsidRDefault="00636B84">
      <w:pPr>
        <w:spacing w:line="240" w:lineRule="auto"/>
        <w:rPr>
          <w:rFonts w:ascii="Cambria" w:eastAsia="Cambria" w:hAnsi="Cambria" w:cs="Cambria"/>
          <w:sz w:val="32"/>
          <w:szCs w:val="32"/>
        </w:rPr>
      </w:pPr>
    </w:p>
    <w:p w14:paraId="0000001F" w14:textId="77777777" w:rsidR="00636B84" w:rsidRDefault="00636B84">
      <w:pPr>
        <w:spacing w:line="240" w:lineRule="auto"/>
        <w:rPr>
          <w:rFonts w:ascii="Cambria" w:eastAsia="Cambria" w:hAnsi="Cambria" w:cs="Cambria"/>
          <w:sz w:val="32"/>
          <w:szCs w:val="32"/>
        </w:rPr>
      </w:pPr>
    </w:p>
    <w:p w14:paraId="00000020" w14:textId="77777777" w:rsidR="00636B84" w:rsidRDefault="00636B84">
      <w:pPr>
        <w:spacing w:line="240" w:lineRule="auto"/>
        <w:rPr>
          <w:rFonts w:ascii="Cambria" w:eastAsia="Cambria" w:hAnsi="Cambria" w:cs="Cambria"/>
          <w:sz w:val="32"/>
          <w:szCs w:val="32"/>
        </w:rPr>
      </w:pPr>
    </w:p>
    <w:p w14:paraId="00000021" w14:textId="77777777" w:rsidR="00636B84" w:rsidRDefault="00636B84">
      <w:pPr>
        <w:spacing w:line="240" w:lineRule="auto"/>
        <w:rPr>
          <w:rFonts w:ascii="Cambria" w:eastAsia="Cambria" w:hAnsi="Cambria" w:cs="Cambria"/>
          <w:sz w:val="32"/>
          <w:szCs w:val="32"/>
        </w:rPr>
      </w:pPr>
    </w:p>
    <w:p w14:paraId="00000022" w14:textId="77777777" w:rsidR="00636B84" w:rsidRDefault="00636B84">
      <w:pPr>
        <w:spacing w:line="240" w:lineRule="auto"/>
        <w:rPr>
          <w:rFonts w:ascii="Cambria" w:eastAsia="Cambria" w:hAnsi="Cambria" w:cs="Cambria"/>
          <w:sz w:val="32"/>
          <w:szCs w:val="32"/>
        </w:rPr>
      </w:pPr>
    </w:p>
    <w:p w14:paraId="00000023" w14:textId="77777777" w:rsidR="00636B84" w:rsidRDefault="00636B84">
      <w:pPr>
        <w:spacing w:line="240" w:lineRule="auto"/>
        <w:rPr>
          <w:rFonts w:ascii="Cambria" w:eastAsia="Cambria" w:hAnsi="Cambria" w:cs="Cambria"/>
          <w:sz w:val="32"/>
          <w:szCs w:val="32"/>
        </w:rPr>
      </w:pPr>
    </w:p>
    <w:p w14:paraId="00000024" w14:textId="77777777" w:rsidR="00636B84" w:rsidRDefault="002A32BB">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Nora talks about how she studied hard in science and geography when in school because she wanted to be like the scientists in the National Geographic magazines. What did you want to be when you were younger?</w:t>
      </w:r>
    </w:p>
    <w:p w14:paraId="00000025" w14:textId="77777777" w:rsidR="00636B84" w:rsidRDefault="00636B84"/>
    <w:sectPr w:rsidR="00636B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81322"/>
    <w:multiLevelType w:val="multilevel"/>
    <w:tmpl w:val="6A62A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84"/>
    <w:rsid w:val="002A32BB"/>
    <w:rsid w:val="0063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2022-02-21T14:00:00Z</dcterms:created>
  <dcterms:modified xsi:type="dcterms:W3CDTF">2022-02-21T14:00:00Z</dcterms:modified>
</cp:coreProperties>
</file>