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79E8" w:rsidRDefault="003D7382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A479E8" w:rsidRDefault="00A479E8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A479E8" w:rsidRDefault="003D7382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A479E8" w:rsidRDefault="00A479E8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5" w14:textId="77777777" w:rsidR="00A479E8" w:rsidRDefault="003D7382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3: Chapters 00:00:00 to Every Life Begins Now</w:t>
      </w:r>
    </w:p>
    <w:p w14:paraId="00000006" w14:textId="77777777" w:rsidR="00A479E8" w:rsidRDefault="003D7382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Worksheet A</w:t>
      </w:r>
    </w:p>
    <w:p w14:paraId="00000007" w14:textId="77777777" w:rsidR="00A479E8" w:rsidRDefault="00A479E8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0000008" w14:textId="77777777" w:rsidR="00A479E8" w:rsidRDefault="003D7382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9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A" w14:textId="77777777" w:rsidR="00A479E8" w:rsidRDefault="003D7382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Mrs. Elms was a teacher who was always there for Nora growing up. She reminded her </w:t>
      </w:r>
      <w:r>
        <w:rPr>
          <w:rFonts w:ascii="Cambria" w:eastAsia="Cambria" w:hAnsi="Cambria" w:cs="Cambria"/>
          <w:sz w:val="32"/>
          <w:szCs w:val="32"/>
        </w:rPr>
        <w:t xml:space="preserve">of her potential and was always supportive. Did you have a person (a coach, a neighbor, a friend) like that in your life? Are you that kind of person to someone else? </w:t>
      </w:r>
    </w:p>
    <w:p w14:paraId="0000000B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C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D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E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F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0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1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2" w14:textId="77777777" w:rsidR="00A479E8" w:rsidRDefault="003D7382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As Mrs. Elm tells Nora how The Midnight Library works, she asks her, what would y</w:t>
      </w:r>
      <w:r>
        <w:rPr>
          <w:rFonts w:ascii="Cambria" w:eastAsia="Cambria" w:hAnsi="Cambria" w:cs="Cambria"/>
          <w:sz w:val="32"/>
          <w:szCs w:val="32"/>
        </w:rPr>
        <w:t>ou have done differently, if you had the chance to redo your regrets? Have you ever thought about if you made a different choice, what your life would be like now? What would you have done differently, if anything? Can you think of something that you thoug</w:t>
      </w:r>
      <w:r>
        <w:rPr>
          <w:rFonts w:ascii="Cambria" w:eastAsia="Cambria" w:hAnsi="Cambria" w:cs="Cambria"/>
          <w:sz w:val="32"/>
          <w:szCs w:val="32"/>
        </w:rPr>
        <w:t xml:space="preserve">ht was a poor decision  at the time you made it, but now see as a positive? </w:t>
      </w:r>
    </w:p>
    <w:p w14:paraId="00000013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4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5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6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7" w14:textId="77777777" w:rsidR="00A479E8" w:rsidRDefault="003D7382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 xml:space="preserve">If you somehow ended up in a place like The Midnight Library, how do you think you would handle it? If given the choice, would you want to see all the different outcomes that </w:t>
      </w:r>
      <w:r>
        <w:rPr>
          <w:rFonts w:ascii="Cambria" w:eastAsia="Cambria" w:hAnsi="Cambria" w:cs="Cambria"/>
          <w:sz w:val="32"/>
          <w:szCs w:val="32"/>
        </w:rPr>
        <w:t>your life could have taken? Why or why not.</w:t>
      </w:r>
    </w:p>
    <w:p w14:paraId="00000018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9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A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B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C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D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E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F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0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1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2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3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4" w14:textId="77777777" w:rsidR="00A479E8" w:rsidRDefault="00A479E8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5" w14:textId="77777777" w:rsidR="00A479E8" w:rsidRDefault="003D7382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Do you believe that different variations of your life could all be taking place at the same time? Who do you imagine you would be in another variation? </w:t>
      </w:r>
    </w:p>
    <w:sectPr w:rsidR="00A479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A47B0"/>
    <w:multiLevelType w:val="multilevel"/>
    <w:tmpl w:val="C7327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E8"/>
    <w:rsid w:val="003D7382"/>
    <w:rsid w:val="00A4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2022-02-21T13:36:00Z</dcterms:created>
  <dcterms:modified xsi:type="dcterms:W3CDTF">2022-02-21T13:36:00Z</dcterms:modified>
</cp:coreProperties>
</file>